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D1" w:rsidRDefault="009E33D1" w:rsidP="009E33D1">
      <w:pPr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/>
        </w:rPr>
        <w:t>2</w:t>
      </w:r>
    </w:p>
    <w:p w:rsidR="009E33D1" w:rsidRDefault="009E33D1" w:rsidP="009E33D1">
      <w:pPr>
        <w:rPr>
          <w:rFonts w:eastAsia="黑体"/>
        </w:rPr>
      </w:pPr>
    </w:p>
    <w:p w:rsidR="009E33D1" w:rsidRDefault="009E33D1" w:rsidP="009E33D1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陕西省本科毕业设计抽检评价要素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3"/>
        <w:gridCol w:w="5711"/>
      </w:tblGrid>
      <w:tr w:rsidR="009E33D1" w:rsidTr="009C18FD">
        <w:trPr>
          <w:trHeight w:val="675"/>
          <w:jc w:val="center"/>
        </w:trPr>
        <w:tc>
          <w:tcPr>
            <w:tcW w:w="3123" w:type="dxa"/>
            <w:vAlign w:val="center"/>
          </w:tcPr>
          <w:p w:rsidR="009E33D1" w:rsidRDefault="009E33D1" w:rsidP="009C18FD">
            <w:pPr>
              <w:spacing w:line="276" w:lineRule="auto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评价指标</w:t>
            </w:r>
          </w:p>
        </w:tc>
        <w:tc>
          <w:tcPr>
            <w:tcW w:w="5711" w:type="dxa"/>
            <w:vAlign w:val="center"/>
          </w:tcPr>
          <w:p w:rsidR="009E33D1" w:rsidRDefault="009E33D1" w:rsidP="009C18FD">
            <w:pPr>
              <w:spacing w:line="276" w:lineRule="auto"/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评价要素</w:t>
            </w:r>
          </w:p>
        </w:tc>
      </w:tr>
      <w:tr w:rsidR="009E33D1" w:rsidTr="009C18FD">
        <w:trPr>
          <w:trHeight w:val="1323"/>
          <w:jc w:val="center"/>
        </w:trPr>
        <w:tc>
          <w:tcPr>
            <w:tcW w:w="3123" w:type="dxa"/>
            <w:vAlign w:val="center"/>
          </w:tcPr>
          <w:p w:rsidR="009E33D1" w:rsidRDefault="009E33D1" w:rsidP="009C18FD">
            <w:pPr>
              <w:spacing w:line="276" w:lineRule="auto"/>
              <w:jc w:val="center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原创度</w:t>
            </w:r>
          </w:p>
        </w:tc>
        <w:tc>
          <w:tcPr>
            <w:tcW w:w="5711" w:type="dxa"/>
            <w:vAlign w:val="center"/>
          </w:tcPr>
          <w:p w:rsidR="009E33D1" w:rsidRDefault="009E33D1" w:rsidP="009C18FD">
            <w:pPr>
              <w:spacing w:line="276" w:lineRule="auto"/>
              <w:rPr>
                <w:rFonts w:eastAsia="宋体"/>
                <w:bCs/>
                <w:sz w:val="24"/>
                <w:szCs w:val="24"/>
              </w:rPr>
            </w:pPr>
            <w:r>
              <w:rPr>
                <w:rFonts w:eastAsia="宋体"/>
                <w:bCs/>
                <w:sz w:val="24"/>
                <w:szCs w:val="24"/>
              </w:rPr>
              <w:t>毕业设计作品应具备原创性，不得侵犯他人知识产权，不得有抄袭、剽窃等学术不端行为。</w:t>
            </w:r>
            <w:r>
              <w:rPr>
                <w:rFonts w:eastAsia="宋体"/>
                <w:sz w:val="24"/>
                <w:szCs w:val="24"/>
              </w:rPr>
              <w:t>作品的风格与形式语言方面具有一定的新颖之处。</w:t>
            </w:r>
          </w:p>
        </w:tc>
      </w:tr>
      <w:tr w:rsidR="009E33D1" w:rsidTr="009C18FD">
        <w:trPr>
          <w:trHeight w:val="2034"/>
          <w:jc w:val="center"/>
        </w:trPr>
        <w:tc>
          <w:tcPr>
            <w:tcW w:w="3123" w:type="dxa"/>
            <w:vAlign w:val="center"/>
          </w:tcPr>
          <w:p w:rsidR="009E33D1" w:rsidRDefault="009E33D1" w:rsidP="009C18FD">
            <w:pPr>
              <w:spacing w:line="276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选题规范性及选题现实意义</w:t>
            </w:r>
          </w:p>
        </w:tc>
        <w:tc>
          <w:tcPr>
            <w:tcW w:w="5711" w:type="dxa"/>
            <w:vAlign w:val="center"/>
          </w:tcPr>
          <w:p w:rsidR="009E33D1" w:rsidRDefault="009E33D1" w:rsidP="009C18FD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1.</w:t>
            </w:r>
            <w:r>
              <w:rPr>
                <w:rFonts w:eastAsia="宋体"/>
                <w:sz w:val="24"/>
                <w:szCs w:val="24"/>
              </w:rPr>
              <w:t>毕业设计作品题材应遵守国家法律和有关规定，不得出现违反法律、危害社会道德和公序良俗的内容，抵制低俗、庸俗、媚俗之风；</w:t>
            </w:r>
          </w:p>
          <w:p w:rsidR="009E33D1" w:rsidRDefault="009E33D1" w:rsidP="009C18FD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2.</w:t>
            </w:r>
            <w:r>
              <w:rPr>
                <w:rFonts w:eastAsia="宋体"/>
                <w:sz w:val="24"/>
                <w:szCs w:val="24"/>
              </w:rPr>
              <w:t>毕业设计选题新颖度及选题规范性；</w:t>
            </w:r>
          </w:p>
          <w:p w:rsidR="009E33D1" w:rsidRDefault="009E33D1" w:rsidP="009C18FD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3.</w:t>
            </w:r>
            <w:r>
              <w:rPr>
                <w:rFonts w:eastAsia="宋体"/>
                <w:sz w:val="24"/>
                <w:szCs w:val="24"/>
              </w:rPr>
              <w:t>符合专业培养目标，体现综合训练的基本要求。</w:t>
            </w:r>
          </w:p>
        </w:tc>
      </w:tr>
      <w:tr w:rsidR="009E33D1" w:rsidTr="009C18FD">
        <w:trPr>
          <w:trHeight w:val="1393"/>
          <w:jc w:val="center"/>
        </w:trPr>
        <w:tc>
          <w:tcPr>
            <w:tcW w:w="3123" w:type="dxa"/>
            <w:vAlign w:val="center"/>
          </w:tcPr>
          <w:p w:rsidR="009E33D1" w:rsidRDefault="009E33D1" w:rsidP="009C18FD">
            <w:pPr>
              <w:spacing w:line="276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基础知识与专业能力</w:t>
            </w:r>
          </w:p>
        </w:tc>
        <w:tc>
          <w:tcPr>
            <w:tcW w:w="5711" w:type="dxa"/>
            <w:vAlign w:val="center"/>
          </w:tcPr>
          <w:p w:rsidR="009E33D1" w:rsidRDefault="009E33D1" w:rsidP="009C18FD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毕业设计作品应体现教学大纲（培养方案）要求的技能，作品应反映出作者对专业基本理论、方法和技术手段能够熟练掌握。</w:t>
            </w:r>
          </w:p>
        </w:tc>
      </w:tr>
      <w:tr w:rsidR="009E33D1" w:rsidTr="009C18FD">
        <w:trPr>
          <w:trHeight w:val="2372"/>
          <w:jc w:val="center"/>
        </w:trPr>
        <w:tc>
          <w:tcPr>
            <w:tcW w:w="3123" w:type="dxa"/>
            <w:vAlign w:val="center"/>
          </w:tcPr>
          <w:p w:rsidR="009E33D1" w:rsidRDefault="009E33D1" w:rsidP="009C18FD">
            <w:pPr>
              <w:spacing w:line="276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学术规范性</w:t>
            </w:r>
          </w:p>
        </w:tc>
        <w:tc>
          <w:tcPr>
            <w:tcW w:w="5711" w:type="dxa"/>
            <w:vAlign w:val="center"/>
          </w:tcPr>
          <w:p w:rsidR="009E33D1" w:rsidRDefault="009E33D1" w:rsidP="009C18FD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1.</w:t>
            </w:r>
            <w:r>
              <w:rPr>
                <w:rFonts w:eastAsia="宋体"/>
                <w:sz w:val="24"/>
                <w:szCs w:val="24"/>
              </w:rPr>
              <w:t>毕业设计报告必须紧密联系学生自身创作实践，是对毕业设计的理论或应用的原创性陈述；</w:t>
            </w:r>
          </w:p>
          <w:p w:rsidR="009E33D1" w:rsidRDefault="009E33D1" w:rsidP="009C18FD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2.</w:t>
            </w:r>
            <w:r>
              <w:rPr>
                <w:rFonts w:eastAsia="宋体"/>
                <w:sz w:val="24"/>
                <w:szCs w:val="24"/>
              </w:rPr>
              <w:t>毕业设计与相关工程规范的符合程度，体现考虑社会、健康、安全、法律、文化以及环境等因素；</w:t>
            </w:r>
          </w:p>
          <w:p w:rsidR="009E33D1" w:rsidRDefault="009E33D1" w:rsidP="009C18FD">
            <w:pPr>
              <w:spacing w:line="276" w:lineRule="auto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3.</w:t>
            </w:r>
            <w:r>
              <w:rPr>
                <w:rFonts w:eastAsia="宋体"/>
                <w:sz w:val="24"/>
                <w:szCs w:val="24"/>
              </w:rPr>
              <w:t>行文流畅，用词准确，格式规范，符合学术的一般要求。</w:t>
            </w:r>
          </w:p>
        </w:tc>
      </w:tr>
    </w:tbl>
    <w:p w:rsidR="009E33D1" w:rsidRDefault="009E33D1" w:rsidP="009E33D1"/>
    <w:p w:rsidR="009E33D1" w:rsidRDefault="009E33D1" w:rsidP="009E33D1">
      <w:pPr>
        <w:jc w:val="center"/>
      </w:pPr>
    </w:p>
    <w:p w:rsidR="009E33D1" w:rsidRDefault="009E33D1" w:rsidP="009E33D1"/>
    <w:p w:rsidR="004D2293" w:rsidRPr="009E33D1" w:rsidRDefault="004D2293"/>
    <w:sectPr w:rsidR="004D2293" w:rsidRPr="009E33D1" w:rsidSect="004D2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33D1"/>
    <w:rsid w:val="004D2293"/>
    <w:rsid w:val="009E3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D1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2022-03-01T02:40:00Z</dcterms:created>
  <dcterms:modified xsi:type="dcterms:W3CDTF">2022-03-01T02:40:00Z</dcterms:modified>
</cp:coreProperties>
</file>