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2C" w:rsidRDefault="002B772C" w:rsidP="002B772C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2B772C" w:rsidRDefault="002B772C" w:rsidP="002B772C">
      <w:pPr>
        <w:rPr>
          <w:rFonts w:eastAsia="黑体"/>
        </w:rPr>
      </w:pPr>
    </w:p>
    <w:p w:rsidR="002B772C" w:rsidRDefault="002B772C" w:rsidP="002B772C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陕西省本科毕业论文抽检评价要素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1"/>
        <w:gridCol w:w="5959"/>
      </w:tblGrid>
      <w:tr w:rsidR="002B772C" w:rsidTr="009C18FD">
        <w:trPr>
          <w:trHeight w:val="675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评价指标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评价要素</w:t>
            </w:r>
          </w:p>
        </w:tc>
      </w:tr>
      <w:tr w:rsidR="002B772C" w:rsidTr="009C18FD">
        <w:trPr>
          <w:trHeight w:val="1288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原创度与学术规范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spacing w:line="276" w:lineRule="auto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在合理的学术不端行为检测标准范围内，体现原创度，遵守学术规范。</w:t>
            </w:r>
            <w:r>
              <w:rPr>
                <w:rFonts w:eastAsia="宋体"/>
                <w:sz w:val="24"/>
                <w:szCs w:val="24"/>
              </w:rPr>
              <w:t>论文提出的新见解、新方法具有一定的学术价值。</w:t>
            </w:r>
          </w:p>
        </w:tc>
      </w:tr>
      <w:tr w:rsidR="002B772C" w:rsidTr="009C18FD">
        <w:trPr>
          <w:trHeight w:val="1288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选题规范性及选题意义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研究的理论意义、实用性；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选题新颖度、难易度及规范性；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符合专业培养目标，体现综合训练的基本要求。</w:t>
            </w:r>
          </w:p>
        </w:tc>
      </w:tr>
      <w:tr w:rsidR="002B772C" w:rsidTr="009C18FD">
        <w:trPr>
          <w:trHeight w:val="2106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基础知识与专业能力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论文体现的基础理论、基础概念是否正确；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论文体现的理论基础的扎实程度；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本专业及相关专业领域专门知识的系统性；</w:t>
            </w:r>
          </w:p>
          <w:p w:rsidR="002B772C" w:rsidRDefault="002B772C" w:rsidP="009C18FD">
            <w:pPr>
              <w:spacing w:line="276" w:lineRule="auto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4.</w:t>
            </w:r>
            <w:r>
              <w:rPr>
                <w:rFonts w:eastAsia="宋体"/>
                <w:sz w:val="24"/>
                <w:szCs w:val="24"/>
              </w:rPr>
              <w:t>综合运用相关知识、技能分析问题和解决问题的能力</w:t>
            </w:r>
            <w:r>
              <w:rPr>
                <w:rFonts w:eastAsia="宋体" w:hint="eastAsia"/>
                <w:sz w:val="24"/>
                <w:szCs w:val="24"/>
              </w:rPr>
              <w:t>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5.</w:t>
            </w:r>
            <w:r>
              <w:rPr>
                <w:rFonts w:eastAsia="宋体"/>
                <w:sz w:val="24"/>
                <w:szCs w:val="24"/>
              </w:rPr>
              <w:t>论据、结论等论文内容的质量。</w:t>
            </w:r>
          </w:p>
        </w:tc>
      </w:tr>
      <w:tr w:rsidR="002B772C" w:rsidTr="009C18FD">
        <w:trPr>
          <w:trHeight w:val="1393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论文结构规范性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论文语言表达的准确性、专业性以及逻辑的严密性；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写作结构安排、内容逻辑构建的合理性；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中英文摘要、目录、正文、参考文献等结构完整。</w:t>
            </w:r>
          </w:p>
        </w:tc>
      </w:tr>
      <w:tr w:rsidR="002B772C" w:rsidTr="009C18FD">
        <w:trPr>
          <w:trHeight w:val="1860"/>
          <w:jc w:val="center"/>
        </w:trPr>
        <w:tc>
          <w:tcPr>
            <w:tcW w:w="3101" w:type="dxa"/>
            <w:vAlign w:val="center"/>
          </w:tcPr>
          <w:p w:rsidR="002B772C" w:rsidRDefault="002B772C" w:rsidP="009C18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论文格式规范性</w:t>
            </w:r>
          </w:p>
        </w:tc>
        <w:tc>
          <w:tcPr>
            <w:tcW w:w="5959" w:type="dxa"/>
            <w:vAlign w:val="center"/>
          </w:tcPr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术语、图表、数据、公式、标点符号、空格等因素合乎规范，无错别字；</w:t>
            </w:r>
          </w:p>
          <w:p w:rsidR="002B772C" w:rsidRDefault="002B772C" w:rsidP="009C18FD">
            <w:pPr>
              <w:spacing w:line="276" w:lineRule="auto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引用标识的规范性</w:t>
            </w:r>
            <w:r>
              <w:rPr>
                <w:rFonts w:eastAsia="宋体" w:hint="eastAsia"/>
                <w:sz w:val="24"/>
                <w:szCs w:val="24"/>
              </w:rPr>
              <w:t>；</w:t>
            </w:r>
          </w:p>
          <w:p w:rsidR="002B772C" w:rsidRDefault="002B772C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书写格式及图表的规范。</w:t>
            </w:r>
          </w:p>
        </w:tc>
      </w:tr>
    </w:tbl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2B772C" w:rsidRDefault="002B772C" w:rsidP="002B772C">
      <w:pPr>
        <w:jc w:val="center"/>
      </w:pPr>
    </w:p>
    <w:p w:rsidR="004D2293" w:rsidRPr="002B772C" w:rsidRDefault="004D2293"/>
    <w:sectPr w:rsidR="004D2293" w:rsidRPr="002B772C" w:rsidSect="004D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72C"/>
    <w:rsid w:val="002B772C"/>
    <w:rsid w:val="004D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2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2022-03-01T02:39:00Z</dcterms:created>
  <dcterms:modified xsi:type="dcterms:W3CDTF">2022-03-01T02:40:00Z</dcterms:modified>
</cp:coreProperties>
</file>